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240" w:lineRule="auto"/>
        <w:rPr>
          <w:color w:val="64748b"/>
          <w:sz w:val="19"/>
          <w:szCs w:val="19"/>
        </w:rPr>
      </w:pPr>
      <w:r w:rsidDel="00000000" w:rsidR="00000000" w:rsidRPr="00000000">
        <w:rPr>
          <w:b w:val="1"/>
          <w:bCs w:val="1"/>
          <w:color w:val="1b3a5c"/>
          <w:sz w:val="19"/>
          <w:szCs w:val="19"/>
          <w:rtl w:val="0"/>
        </w:rPr>
        <w:t xml:space="preserve">Instructions: </w:t>
      </w:r>
      <w:r w:rsidDel="00000000" w:rsidR="00000000" w:rsidRPr="00000000">
        <w:rPr>
          <w:color w:val="64748b"/>
          <w:sz w:val="19"/>
          <w:szCs w:val="19"/>
          <w:rtl w:val="0"/>
        </w:rPr>
        <w:t xml:space="preserve">Read each statement honestly. Score 0–3. Total each pillar. Your lowest-scoring pillar is your starting point for ABSF implementation. This assessment was developed to assist Appliance Service Companies discover areas of improvements in their operations.</w:t>
      </w:r>
    </w:p>
    <w:p w:rsidR="00000000" w:rsidDel="00000000" w:rsidP="00000000" w:rsidRDefault="00000000" w:rsidRPr="00000000" w14:paraId="00000002">
      <w:pPr>
        <w:spacing w:after="10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40" w:lineRule="auto"/>
        <w:rPr>
          <w:b w:val="1"/>
          <w:bCs w:val="1"/>
          <w:color w:val="1b3a5c"/>
          <w:sz w:val="21"/>
          <w:szCs w:val="21"/>
        </w:rPr>
      </w:pPr>
      <w:r w:rsidDel="00000000" w:rsidR="00000000" w:rsidRPr="00000000">
        <w:rPr>
          <w:b w:val="1"/>
          <w:bCs w:val="1"/>
          <w:color w:val="1b3a5c"/>
          <w:sz w:val="21"/>
          <w:szCs w:val="21"/>
          <w:rtl w:val="0"/>
        </w:rPr>
        <w:t xml:space="preserve">PILLAR 1: OPERATIONAL STANDARDIZATION (SOPs)</w:t>
      </w:r>
    </w:p>
    <w:tbl>
      <w:tblPr>
        <w:tblStyle w:val="Table1"/>
        <w:tblW w:w="99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70"/>
        <w:gridCol w:w="1695"/>
        <w:gridCol w:w="1755"/>
        <w:gridCol w:w="2040"/>
        <w:tblGridChange w:id="0">
          <w:tblGrid>
            <w:gridCol w:w="4470"/>
            <w:gridCol w:w="1695"/>
            <w:gridCol w:w="1755"/>
            <w:gridCol w:w="204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e2e8f0" w:space="0" w:sz="6" w:val="single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1e3a8a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Assessment Statement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e3a8a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Score (0–3)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e3a8a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Current Reality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e3a8a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Priority Fix</w:t>
            </w:r>
          </w:p>
        </w:tc>
      </w:tr>
      <w:tr>
        <w:trPr>
          <w:cantSplit w:val="0"/>
          <w:trHeight w:val="1284.223632812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Customer intake process is fully documented and followed by all CSRs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0" w:line="240" w:lineRule="auto"/>
              <w:rPr>
                <w:color w:val="1e3a8a"/>
                <w:sz w:val="18"/>
                <w:szCs w:val="18"/>
              </w:rPr>
            </w:pPr>
            <w:r w:rsidDel="00000000" w:rsidR="00000000" w:rsidRPr="00000000">
              <w:rPr>
                <w:color w:val="1e3a8a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No documentation</w:t>
            </w:r>
          </w:p>
          <w:p w:rsidR="00000000" w:rsidDel="00000000" w:rsidP="00000000" w:rsidRDefault="00000000" w:rsidRPr="00000000" w14:paraId="0000000B">
            <w:pPr>
              <w:spacing w:after="24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Written, trained, consistent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</w:t>
            </w:r>
          </w:p>
          <w:p w:rsidR="00000000" w:rsidDel="00000000" w:rsidP="00000000" w:rsidRDefault="00000000" w:rsidRPr="00000000" w14:paraId="0000000D">
            <w:pPr>
              <w:spacing w:after="0" w:before="0"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before="0"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Med</w:t>
            </w:r>
          </w:p>
          <w:p w:rsidR="00000000" w:rsidDel="00000000" w:rsidP="00000000" w:rsidRDefault="00000000" w:rsidRPr="00000000" w14:paraId="0000000F">
            <w:pPr>
              <w:spacing w:after="0" w:before="0"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before="0"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Low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Dispatch and scheduling process is documented,  anyone can dispatch using the SOP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0" w:line="240" w:lineRule="auto"/>
              <w:rPr>
                <w:color w:val="1e3a8a"/>
                <w:sz w:val="18"/>
                <w:szCs w:val="18"/>
              </w:rPr>
            </w:pPr>
            <w:r w:rsidDel="00000000" w:rsidR="00000000" w:rsidRPr="00000000">
              <w:rPr>
                <w:color w:val="1e3a8a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Only owner dispatches</w:t>
            </w:r>
          </w:p>
          <w:p w:rsidR="00000000" w:rsidDel="00000000" w:rsidP="00000000" w:rsidRDefault="00000000" w:rsidRPr="00000000" w14:paraId="00000014">
            <w:pPr>
              <w:spacing w:after="24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SOP exists, tested, delegated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Med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Low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Technicians follow a documented field protocol for every job (diagnosis, authorization, close)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0" w:line="240" w:lineRule="auto"/>
              <w:rPr>
                <w:color w:val="1e3a8a"/>
                <w:sz w:val="18"/>
                <w:szCs w:val="18"/>
              </w:rPr>
            </w:pPr>
            <w:r w:rsidDel="00000000" w:rsidR="00000000" w:rsidRPr="00000000">
              <w:rPr>
                <w:color w:val="1e3a8a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Each tech does it their way</w:t>
            </w:r>
          </w:p>
          <w:p w:rsidR="00000000" w:rsidDel="00000000" w:rsidP="00000000" w:rsidRDefault="00000000" w:rsidRPr="00000000" w14:paraId="0000001D">
            <w:pPr>
              <w:spacing w:after="24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Checklist used on every job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Med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Low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Parts ordering process is documented, any team member can order without asking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0" w:line="240" w:lineRule="auto"/>
              <w:rPr>
                <w:color w:val="1e3a8a"/>
                <w:sz w:val="18"/>
                <w:szCs w:val="18"/>
              </w:rPr>
            </w:pPr>
            <w:r w:rsidDel="00000000" w:rsidR="00000000" w:rsidRPr="00000000">
              <w:rPr>
                <w:color w:val="1e3a8a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Parts chaos / owner decides</w:t>
            </w:r>
          </w:p>
          <w:p w:rsidR="00000000" w:rsidDel="00000000" w:rsidP="00000000" w:rsidRDefault="00000000" w:rsidRPr="00000000" w14:paraId="00000026">
            <w:pPr>
              <w:spacing w:after="24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SOP with vendors, process clear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Med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Low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Billing and payment collection is standardized and does not depend on one person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0" w:line="240" w:lineRule="auto"/>
              <w:rPr>
                <w:color w:val="1e3a8a"/>
                <w:sz w:val="18"/>
                <w:szCs w:val="18"/>
              </w:rPr>
            </w:pPr>
            <w:r w:rsidDel="00000000" w:rsidR="00000000" w:rsidRPr="00000000">
              <w:rPr>
                <w:color w:val="1e3a8a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Informal, inconsistent</w:t>
            </w:r>
          </w:p>
          <w:p w:rsidR="00000000" w:rsidDel="00000000" w:rsidP="00000000" w:rsidRDefault="00000000" w:rsidRPr="00000000" w14:paraId="0000002F">
            <w:pPr>
              <w:spacing w:after="24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Written process, followed always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Med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Low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New employee onboarding has a documented path from day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0" w:line="240" w:lineRule="auto"/>
              <w:rPr>
                <w:color w:val="1e3a8a"/>
                <w:sz w:val="18"/>
                <w:szCs w:val="18"/>
              </w:rPr>
            </w:pPr>
            <w:r w:rsidDel="00000000" w:rsidR="00000000" w:rsidRPr="00000000">
              <w:rPr>
                <w:color w:val="1e3a8a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Shadow and figure it out</w:t>
            </w:r>
          </w:p>
          <w:p w:rsidR="00000000" w:rsidDel="00000000" w:rsidP="00000000" w:rsidRDefault="00000000" w:rsidRPr="00000000" w14:paraId="00000038">
            <w:pPr>
              <w:spacing w:after="24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90-day roadmap with milestones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Med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Low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1e3a8a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Rule="auto"/>
              <w:jc w:val="center"/>
              <w:rPr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PILLAR 1 TOTAL SCORE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e3a8a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Rule="auto"/>
              <w:jc w:val="center"/>
              <w:rPr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___ / 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065f4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Rule="auto"/>
              <w:jc w:val="center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16–18: Strong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991b1b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Rule="auto"/>
              <w:jc w:val="center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0–8: Start Here ↓</w:t>
            </w:r>
          </w:p>
        </w:tc>
      </w:tr>
    </w:tbl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40" w:lineRule="auto"/>
        <w:rPr>
          <w:b w:val="1"/>
          <w:bCs w:val="1"/>
          <w:color w:val="1b3a5c"/>
          <w:sz w:val="21"/>
          <w:szCs w:val="21"/>
        </w:rPr>
      </w:pPr>
      <w:r w:rsidDel="00000000" w:rsidR="00000000" w:rsidRPr="00000000">
        <w:rPr>
          <w:b w:val="1"/>
          <w:bCs w:val="1"/>
          <w:color w:val="1b3a5c"/>
          <w:sz w:val="21"/>
          <w:szCs w:val="21"/>
          <w:rtl w:val="0"/>
        </w:rPr>
        <w:t xml:space="preserve">PILLAR 2: PERFORMANCE VISIBILITY &amp; KPI DISCIPLINE</w:t>
      </w:r>
    </w:p>
    <w:tbl>
      <w:tblPr>
        <w:tblStyle w:val="Table2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74.134897360704"/>
        <w:gridCol w:w="1701.818181818182"/>
        <w:gridCol w:w="1742.9912023460408"/>
        <w:gridCol w:w="1441.0557184750733"/>
        <w:tblGridChange w:id="0">
          <w:tblGrid>
            <w:gridCol w:w="4474.134897360704"/>
            <w:gridCol w:w="1701.818181818182"/>
            <w:gridCol w:w="1742.9912023460408"/>
            <w:gridCol w:w="1441.0557184750733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e2e8f0" w:space="0" w:sz="6" w:val="single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065f4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Assessment Statement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065f4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Score (0–3)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065f4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Current Reality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065f4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Priority Fix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ecfd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I know my first-call completion rate this month (target: 70%+)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cfd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0" w:line="240" w:lineRule="auto"/>
              <w:rPr>
                <w:color w:val="065f46"/>
                <w:sz w:val="18"/>
                <w:szCs w:val="18"/>
              </w:rPr>
            </w:pPr>
            <w:r w:rsidDel="00000000" w:rsidR="00000000" w:rsidRPr="00000000">
              <w:rPr>
                <w:color w:val="065f46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cfdf5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4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Don’t track this</w:t>
            </w:r>
          </w:p>
          <w:p w:rsidR="00000000" w:rsidDel="00000000" w:rsidP="00000000" w:rsidRDefault="00000000" w:rsidRPr="00000000" w14:paraId="0000004A">
            <w:pPr>
              <w:spacing w:after="24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Know the number, review weekly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Med</w:t>
            </w:r>
          </w:p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Low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I know my callback rate this month (target: &lt;5%)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0" w:line="240" w:lineRule="auto"/>
              <w:rPr>
                <w:color w:val="065f46"/>
                <w:sz w:val="18"/>
                <w:szCs w:val="18"/>
              </w:rPr>
            </w:pPr>
            <w:r w:rsidDel="00000000" w:rsidR="00000000" w:rsidRPr="00000000">
              <w:rPr>
                <w:color w:val="065f46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4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Don’t track this</w:t>
            </w:r>
          </w:p>
          <w:p w:rsidR="00000000" w:rsidDel="00000000" w:rsidP="00000000" w:rsidRDefault="00000000" w:rsidRPr="00000000" w14:paraId="00000053">
            <w:pPr>
              <w:spacing w:after="24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Know the number, investigate causes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Med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Low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ecfd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I know my average ticket value this month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cfd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0" w:line="240" w:lineRule="auto"/>
              <w:rPr>
                <w:color w:val="065f46"/>
                <w:sz w:val="18"/>
                <w:szCs w:val="18"/>
              </w:rPr>
            </w:pPr>
            <w:r w:rsidDel="00000000" w:rsidR="00000000" w:rsidRPr="00000000">
              <w:rPr>
                <w:color w:val="065f46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cfdf5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4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Don’t track this</w:t>
            </w:r>
          </w:p>
          <w:p w:rsidR="00000000" w:rsidDel="00000000" w:rsidP="00000000" w:rsidRDefault="00000000" w:rsidRPr="00000000" w14:paraId="0000005C">
            <w:pPr>
              <w:spacing w:after="24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Know the number, managing 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Med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Low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I hold a weekly KPI review with my team or myself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0" w:line="240" w:lineRule="auto"/>
              <w:rPr>
                <w:color w:val="065f46"/>
                <w:sz w:val="18"/>
                <w:szCs w:val="18"/>
              </w:rPr>
            </w:pPr>
            <w:r w:rsidDel="00000000" w:rsidR="00000000" w:rsidRPr="00000000">
              <w:rPr>
                <w:color w:val="065f46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4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No regular review cadence</w:t>
            </w:r>
          </w:p>
          <w:p w:rsidR="00000000" w:rsidDel="00000000" w:rsidP="00000000" w:rsidRDefault="00000000" w:rsidRPr="00000000" w14:paraId="00000065">
            <w:pPr>
              <w:spacing w:after="24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Weekly, documented, acted upon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Med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Low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ecfd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Each technician knows their individual performance metrics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cfd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0" w:line="240" w:lineRule="auto"/>
              <w:rPr>
                <w:color w:val="065f46"/>
                <w:sz w:val="18"/>
                <w:szCs w:val="18"/>
              </w:rPr>
            </w:pPr>
            <w:r w:rsidDel="00000000" w:rsidR="00000000" w:rsidRPr="00000000">
              <w:rPr>
                <w:color w:val="065f46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cfdf5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4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Techs have no visibility</w:t>
            </w:r>
          </w:p>
          <w:p w:rsidR="00000000" w:rsidDel="00000000" w:rsidP="00000000" w:rsidRDefault="00000000" w:rsidRPr="00000000" w14:paraId="0000006E">
            <w:pPr>
              <w:spacing w:after="24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Each tech gets their own scorecard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</w:t>
            </w:r>
          </w:p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Med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Low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Revenue trends are visible, I can see if we’re growing or declining and why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0" w:line="240" w:lineRule="auto"/>
              <w:rPr>
                <w:color w:val="065f46"/>
                <w:sz w:val="18"/>
                <w:szCs w:val="18"/>
              </w:rPr>
            </w:pPr>
            <w:r w:rsidDel="00000000" w:rsidR="00000000" w:rsidRPr="00000000">
              <w:rPr>
                <w:color w:val="065f46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4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Review revenue at tax time</w:t>
            </w:r>
          </w:p>
          <w:p w:rsidR="00000000" w:rsidDel="00000000" w:rsidP="00000000" w:rsidRDefault="00000000" w:rsidRPr="00000000" w14:paraId="00000077">
            <w:pPr>
              <w:spacing w:after="24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Monthly dashboard reviewed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Med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Low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065f4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PILLAR 2 TOTAL SCORE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065f4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___ / 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065f4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16–18: Strong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991b1b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6"/>
                <w:szCs w:val="16"/>
                <w:rtl w:val="0"/>
              </w:rPr>
              <w:t xml:space="preserve">0–8: Start Here ↓</w:t>
            </w:r>
          </w:p>
        </w:tc>
      </w:tr>
    </w:tbl>
    <w:p w:rsidR="00000000" w:rsidDel="00000000" w:rsidP="00000000" w:rsidRDefault="00000000" w:rsidRPr="00000000" w14:paraId="00000081">
      <w:pPr>
        <w:spacing w:after="18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2">
      <w:pPr>
        <w:spacing w:after="18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8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40" w:lineRule="auto"/>
        <w:rPr>
          <w:b w:val="1"/>
          <w:bCs w:val="1"/>
          <w:color w:val="1b3a5c"/>
          <w:sz w:val="21"/>
          <w:szCs w:val="21"/>
        </w:rPr>
      </w:pPr>
      <w:r w:rsidDel="00000000" w:rsidR="00000000" w:rsidRPr="00000000">
        <w:rPr>
          <w:b w:val="1"/>
          <w:bCs w:val="1"/>
          <w:color w:val="1b3a5c"/>
          <w:sz w:val="21"/>
          <w:szCs w:val="21"/>
          <w:rtl w:val="0"/>
        </w:rPr>
        <w:t xml:space="preserve">PILLAR 3: CONTROLLED AUTOMATION INTEGRATION</w:t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94.449339207048"/>
        <w:gridCol w:w="1704.3171806167402"/>
        <w:gridCol w:w="1731.8061674008811"/>
        <w:gridCol w:w="1429.4273127753304"/>
        <w:tblGridChange w:id="0">
          <w:tblGrid>
            <w:gridCol w:w="4494.449339207048"/>
            <w:gridCol w:w="1704.3171806167402"/>
            <w:gridCol w:w="1731.8061674008811"/>
            <w:gridCol w:w="1429.427312775330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e2e8f0" w:space="0" w:sz="6" w:val="single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674ea7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Assessment Statement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674ea7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Score (0–3)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674ea7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Current Reality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674ea7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Priority Fix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5f3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Missed calls are automatically handled, no customer inquiry goes unanswered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5f3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rPr>
                <w:color w:val="7c3aed"/>
                <w:sz w:val="18"/>
                <w:szCs w:val="18"/>
              </w:rPr>
            </w:pPr>
            <w:r w:rsidDel="00000000" w:rsidR="00000000" w:rsidRPr="00000000">
              <w:rPr>
                <w:color w:val="7c3aed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5f3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Missed calls = lost revenue</w:t>
            </w:r>
          </w:p>
          <w:p w:rsidR="00000000" w:rsidDel="00000000" w:rsidP="00000000" w:rsidRDefault="00000000" w:rsidRPr="00000000" w14:paraId="0000008C">
            <w:pPr>
              <w:spacing w:after="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AI response or callback system active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5f3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Med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Low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Appointment confirmations are sent automatically to customers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rPr>
                <w:color w:val="7c3aed"/>
                <w:sz w:val="18"/>
                <w:szCs w:val="18"/>
              </w:rPr>
            </w:pPr>
            <w:r w:rsidDel="00000000" w:rsidR="00000000" w:rsidRPr="00000000">
              <w:rPr>
                <w:color w:val="7c3aed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Manual or not done</w:t>
            </w:r>
          </w:p>
          <w:p w:rsidR="00000000" w:rsidDel="00000000" w:rsidP="00000000" w:rsidRDefault="00000000" w:rsidRPr="00000000" w14:paraId="00000095">
            <w:pPr>
              <w:spacing w:after="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Automated, consistent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Med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Low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5f3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Estimate follow-ups are triggered automatically for unconverted quotes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5f3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0" w:before="0" w:line="240" w:lineRule="auto"/>
              <w:rPr>
                <w:color w:val="7c3aed"/>
                <w:sz w:val="18"/>
                <w:szCs w:val="18"/>
              </w:rPr>
            </w:pPr>
            <w:r w:rsidDel="00000000" w:rsidR="00000000" w:rsidRPr="00000000">
              <w:rPr>
                <w:color w:val="7c3aed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5f3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Estimates expire with no follow-up</w:t>
            </w:r>
          </w:p>
          <w:p w:rsidR="00000000" w:rsidDel="00000000" w:rsidP="00000000" w:rsidRDefault="00000000" w:rsidRPr="00000000" w14:paraId="0000009E">
            <w:pPr>
              <w:spacing w:after="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Automated follow-up sequence active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5f3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Med</w:t>
            </w:r>
          </w:p>
          <w:p w:rsidR="00000000" w:rsidDel="00000000" w:rsidP="00000000" w:rsidRDefault="00000000" w:rsidRPr="00000000" w14:paraId="000000A2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Low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Google review requests are systematically sent after every completed job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0" w:line="240" w:lineRule="auto"/>
              <w:rPr>
                <w:color w:val="7c3aed"/>
                <w:sz w:val="18"/>
                <w:szCs w:val="18"/>
              </w:rPr>
            </w:pPr>
            <w:r w:rsidDel="00000000" w:rsidR="00000000" w:rsidRPr="00000000">
              <w:rPr>
                <w:color w:val="7c3aed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Asked only sometimes</w:t>
            </w:r>
          </w:p>
          <w:p w:rsidR="00000000" w:rsidDel="00000000" w:rsidP="00000000" w:rsidRDefault="00000000" w:rsidRPr="00000000" w14:paraId="000000A7">
            <w:pPr>
              <w:spacing w:after="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System sends after every close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Med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Low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5f3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Parts shipment tracking is visible to the team without phone calls to vendors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5f3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rPr>
                <w:color w:val="7c3aed"/>
                <w:sz w:val="18"/>
                <w:szCs w:val="18"/>
              </w:rPr>
            </w:pPr>
            <w:r w:rsidDel="00000000" w:rsidR="00000000" w:rsidRPr="00000000">
              <w:rPr>
                <w:color w:val="7c3aed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5f3ff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Call vendor for every update</w:t>
            </w:r>
          </w:p>
          <w:p w:rsidR="00000000" w:rsidDel="00000000" w:rsidP="00000000" w:rsidRDefault="00000000" w:rsidRPr="00000000" w14:paraId="000000B0">
            <w:pPr>
              <w:spacing w:after="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Tracking visible in system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5f3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</w:t>
            </w:r>
          </w:p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Med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Low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Automation has human checkpoints, I review AI actions before they affect customers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0" w:before="0" w:line="240" w:lineRule="auto"/>
              <w:rPr>
                <w:color w:val="7c3aed"/>
                <w:sz w:val="18"/>
                <w:szCs w:val="18"/>
              </w:rPr>
            </w:pPr>
            <w:r w:rsidDel="00000000" w:rsidR="00000000" w:rsidRPr="00000000">
              <w:rPr>
                <w:color w:val="7c3aed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Set and forget</w:t>
            </w:r>
          </w:p>
          <w:p w:rsidR="00000000" w:rsidDel="00000000" w:rsidP="00000000" w:rsidRDefault="00000000" w:rsidRPr="00000000" w14:paraId="000000B9">
            <w:pPr>
              <w:spacing w:after="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Review cadence with override ability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Med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Low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674ea7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PILLAR 3 TOTAL SCORE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674ea7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___ / 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065f4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16–18: Strong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991b1b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0–8: Start Here ↓</w:t>
            </w:r>
          </w:p>
        </w:tc>
      </w:tr>
    </w:tbl>
    <w:p w:rsidR="00000000" w:rsidDel="00000000" w:rsidP="00000000" w:rsidRDefault="00000000" w:rsidRPr="00000000" w14:paraId="000000C3">
      <w:pPr>
        <w:spacing w:after="18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4">
      <w:pPr>
        <w:spacing w:after="18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18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18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40" w:lineRule="auto"/>
        <w:rPr>
          <w:b w:val="1"/>
          <w:bCs w:val="1"/>
          <w:color w:val="1b3a5c"/>
          <w:sz w:val="21"/>
          <w:szCs w:val="21"/>
        </w:rPr>
      </w:pPr>
      <w:r w:rsidDel="00000000" w:rsidR="00000000" w:rsidRPr="00000000">
        <w:rPr>
          <w:b w:val="1"/>
          <w:bCs w:val="1"/>
          <w:color w:val="1b3a5c"/>
          <w:sz w:val="21"/>
          <w:szCs w:val="21"/>
          <w:rtl w:val="0"/>
        </w:rPr>
        <w:t xml:space="preserve">PILLAR 4: WORKFORCE DEVELOPMENT &amp; TRAINING ARCHITECTURE</w:t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80.704845814978"/>
        <w:gridCol w:w="1704.3171806167402"/>
        <w:gridCol w:w="1745.5506607929515"/>
        <w:gridCol w:w="1429.4273127753304"/>
        <w:tblGridChange w:id="0">
          <w:tblGrid>
            <w:gridCol w:w="4480.704845814978"/>
            <w:gridCol w:w="1704.3171806167402"/>
            <w:gridCol w:w="1745.5506607929515"/>
            <w:gridCol w:w="1429.4273127753304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e2e8f0" w:space="0" w:sz="6" w:val="single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b4530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Assessment Statement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b4530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Score (0–3)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b4530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Current Reality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b4530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Priority Fix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New technicians have a structured development path beyond shadowing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0" w:line="240" w:lineRule="auto"/>
              <w:rPr>
                <w:color w:val="b45309"/>
                <w:sz w:val="18"/>
                <w:szCs w:val="18"/>
              </w:rPr>
            </w:pPr>
            <w:r w:rsidDel="00000000" w:rsidR="00000000" w:rsidRPr="00000000">
              <w:rPr>
                <w:color w:val="b45309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Watch and learn</w:t>
            </w:r>
          </w:p>
          <w:p w:rsidR="00000000" w:rsidDel="00000000" w:rsidP="00000000" w:rsidRDefault="00000000" w:rsidRPr="00000000" w14:paraId="000000CF">
            <w:pPr>
              <w:spacing w:after="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Documented milestones, checkoffs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0"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 ☐ Med ☐ Low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Skill assessments are conducted before technicians advance to independent work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0" w:before="0" w:line="240" w:lineRule="auto"/>
              <w:rPr>
                <w:color w:val="b45309"/>
                <w:sz w:val="18"/>
                <w:szCs w:val="18"/>
              </w:rPr>
            </w:pPr>
            <w:r w:rsidDel="00000000" w:rsidR="00000000" w:rsidRPr="00000000">
              <w:rPr>
                <w:color w:val="b45309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Ready when they feel ready</w:t>
            </w:r>
          </w:p>
          <w:p w:rsidR="00000000" w:rsidDel="00000000" w:rsidP="00000000" w:rsidRDefault="00000000" w:rsidRPr="00000000" w14:paraId="000000D4">
            <w:pPr>
              <w:spacing w:after="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Formal assessment with pass criteria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0" w:before="0"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 ☐ Med ☐ Low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Technician performance evaluations are tied to KPI data, not just manager opinion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before="0" w:line="240" w:lineRule="auto"/>
              <w:rPr>
                <w:color w:val="b45309"/>
                <w:sz w:val="18"/>
                <w:szCs w:val="18"/>
              </w:rPr>
            </w:pPr>
            <w:r w:rsidDel="00000000" w:rsidR="00000000" w:rsidRPr="00000000">
              <w:rPr>
                <w:color w:val="b45309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Gut feeling performance reviews</w:t>
            </w:r>
          </w:p>
          <w:p w:rsidR="00000000" w:rsidDel="00000000" w:rsidP="00000000" w:rsidRDefault="00000000" w:rsidRPr="00000000" w14:paraId="000000D9">
            <w:pPr>
              <w:spacing w:after="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Data-driven, objective, documented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 ☐ Med ☐ Low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The business can operate without my physical presence for at least one day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0" w:before="0" w:line="240" w:lineRule="auto"/>
              <w:rPr>
                <w:color w:val="b45309"/>
                <w:sz w:val="18"/>
                <w:szCs w:val="18"/>
              </w:rPr>
            </w:pPr>
            <w:r w:rsidDel="00000000" w:rsidR="00000000" w:rsidRPr="00000000">
              <w:rPr>
                <w:color w:val="b45309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I must be present for everything</w:t>
            </w:r>
          </w:p>
          <w:p w:rsidR="00000000" w:rsidDel="00000000" w:rsidP="00000000" w:rsidRDefault="00000000" w:rsidRPr="00000000" w14:paraId="000000DE">
            <w:pPr>
              <w:spacing w:after="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Team runs independently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before="0"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 ☐ Med ☐ Low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I am investing in technician certifications (MCAP, CSM, brand training, Conventions)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0" w:before="0" w:line="240" w:lineRule="auto"/>
              <w:rPr>
                <w:color w:val="b45309"/>
                <w:sz w:val="18"/>
                <w:szCs w:val="18"/>
              </w:rPr>
            </w:pPr>
            <w:r w:rsidDel="00000000" w:rsidR="00000000" w:rsidRPr="00000000">
              <w:rPr>
                <w:color w:val="b45309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No certification investment</w:t>
            </w:r>
          </w:p>
          <w:p w:rsidR="00000000" w:rsidDel="00000000" w:rsidP="00000000" w:rsidRDefault="00000000" w:rsidRPr="00000000" w14:paraId="000000E3">
            <w:pPr>
              <w:spacing w:after="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Active certification program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0" w:before="0"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 ☐ Med ☐ Low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0" w:before="0" w:line="240" w:lineRule="auto"/>
              <w:rPr>
                <w:color w:val="374151"/>
                <w:sz w:val="19"/>
                <w:szCs w:val="19"/>
              </w:rPr>
            </w:pPr>
            <w:r w:rsidDel="00000000" w:rsidR="00000000" w:rsidRPr="00000000">
              <w:rPr>
                <w:color w:val="374151"/>
                <w:sz w:val="19"/>
                <w:szCs w:val="19"/>
                <w:rtl w:val="0"/>
              </w:rPr>
              <w:t xml:space="preserve">When a technician leaves, the business is not crippled, systems hold the knowledge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0" w:before="0" w:line="240" w:lineRule="auto"/>
              <w:rPr>
                <w:color w:val="b45309"/>
                <w:sz w:val="18"/>
                <w:szCs w:val="18"/>
              </w:rPr>
            </w:pPr>
            <w:r w:rsidDel="00000000" w:rsidR="00000000" w:rsidRPr="00000000">
              <w:rPr>
                <w:color w:val="b45309"/>
                <w:sz w:val="18"/>
                <w:szCs w:val="18"/>
                <w:rtl w:val="0"/>
              </w:rPr>
              <w:t xml:space="preserve">☐ 0 ☐ 1 ☐ 2 ☐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0" w:before="0" w:line="240" w:lineRule="auto"/>
              <w:rPr>
                <w:color w:val="991b1b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991b1b"/>
                <w:sz w:val="17"/>
                <w:szCs w:val="17"/>
                <w:rtl w:val="0"/>
              </w:rPr>
              <w:t xml:space="preserve">❌ Loss of key person = chaos</w:t>
            </w:r>
          </w:p>
          <w:p w:rsidR="00000000" w:rsidDel="00000000" w:rsidP="00000000" w:rsidRDefault="00000000" w:rsidRPr="00000000" w14:paraId="000000E8">
            <w:pPr>
              <w:spacing w:after="0" w:before="0" w:line="240" w:lineRule="auto"/>
              <w:rPr>
                <w:color w:val="065f46"/>
                <w:sz w:val="17"/>
                <w:szCs w:val="17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65f46"/>
                <w:sz w:val="17"/>
                <w:szCs w:val="17"/>
                <w:rtl w:val="0"/>
              </w:rPr>
              <w:t xml:space="preserve">✅ SOPs hold the institutional knowledge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0" w:before="0" w:line="240" w:lineRule="auto"/>
              <w:jc w:val="center"/>
              <w:rPr>
                <w:color w:val="64748b"/>
                <w:sz w:val="18"/>
                <w:szCs w:val="18"/>
              </w:rPr>
            </w:pPr>
            <w:r w:rsidDel="00000000" w:rsidR="00000000" w:rsidRPr="00000000">
              <w:rPr>
                <w:color w:val="64748b"/>
                <w:sz w:val="18"/>
                <w:szCs w:val="18"/>
                <w:rtl w:val="0"/>
              </w:rPr>
              <w:t xml:space="preserve">☐ High ☐ Med ☐ Low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b4530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PILLAR 4 TOTAL SCORE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b4530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___ / 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065f4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16–18: Strong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991b1b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0" w:before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0–8: Start Here ↓</w:t>
            </w:r>
          </w:p>
        </w:tc>
      </w:tr>
    </w:tbl>
    <w:p w:rsidR="00000000" w:rsidDel="00000000" w:rsidP="00000000" w:rsidRDefault="00000000" w:rsidRPr="00000000" w14:paraId="000000EE">
      <w:pPr>
        <w:spacing w:after="18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EF">
      <w:pPr>
        <w:spacing w:after="18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18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00" w:before="240" w:lineRule="auto"/>
        <w:rPr>
          <w:b w:val="1"/>
          <w:bCs w:val="1"/>
          <w:color w:val="1b3a5c"/>
          <w:sz w:val="21"/>
          <w:szCs w:val="21"/>
        </w:rPr>
      </w:pPr>
      <w:r w:rsidDel="00000000" w:rsidR="00000000" w:rsidRPr="00000000">
        <w:rPr>
          <w:b w:val="1"/>
          <w:bCs w:val="1"/>
          <w:color w:val="1b3a5c"/>
          <w:sz w:val="21"/>
          <w:szCs w:val="21"/>
          <w:rtl w:val="0"/>
        </w:rPr>
        <w:t xml:space="preserve">OVERALL SCORING SUMMARY &amp; NEXT STEPS</w:t>
      </w:r>
    </w:p>
    <w:tbl>
      <w:tblPr>
        <w:tblStyle w:val="Table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22.8193832599122"/>
        <w:gridCol w:w="2322.8193832599122"/>
        <w:gridCol w:w="2364.0528634361235"/>
        <w:gridCol w:w="2350.308370044053"/>
        <w:tblGridChange w:id="0">
          <w:tblGrid>
            <w:gridCol w:w="2322.8193832599122"/>
            <w:gridCol w:w="2322.8193832599122"/>
            <w:gridCol w:w="2364.0528634361235"/>
            <w:gridCol w:w="2350.308370044053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e2e8f0" w:space="0" w:sz="6" w:val="single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1e3a8a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240" w:before="240" w:lineRule="auto"/>
              <w:jc w:val="center"/>
              <w:rPr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Pillar 1: SOPs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065f46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240" w:before="240" w:lineRule="auto"/>
              <w:jc w:val="center"/>
              <w:rPr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Pillar 2: KPIs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7c3aed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240" w:before="240" w:lineRule="auto"/>
              <w:jc w:val="center"/>
              <w:rPr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Pillar 3: Automation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b45309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240" w:before="240" w:lineRule="auto"/>
              <w:jc w:val="center"/>
              <w:rPr>
                <w:b w:val="1"/>
                <w:bCs w:val="1"/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7"/>
                <w:szCs w:val="17"/>
                <w:rtl w:val="0"/>
              </w:rPr>
              <w:t xml:space="preserve">Pillar 4: Workforce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240" w:before="240" w:lineRule="auto"/>
              <w:jc w:val="center"/>
              <w:rPr>
                <w:b w:val="1"/>
                <w:bCs w:val="1"/>
                <w:color w:val="1b3a5c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1b3a5c"/>
                <w:sz w:val="18"/>
                <w:szCs w:val="18"/>
                <w:rtl w:val="0"/>
              </w:rPr>
              <w:t xml:space="preserve">Score: ___ / 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cfdf5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240" w:before="240" w:lineRule="auto"/>
              <w:jc w:val="center"/>
              <w:rPr>
                <w:b w:val="1"/>
                <w:bCs w:val="1"/>
                <w:color w:val="065f46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65f46"/>
                <w:sz w:val="18"/>
                <w:szCs w:val="18"/>
                <w:rtl w:val="0"/>
              </w:rPr>
              <w:t xml:space="preserve">Score: ___ / 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5f3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240" w:before="240" w:lineRule="auto"/>
              <w:jc w:val="center"/>
              <w:rPr>
                <w:b w:val="1"/>
                <w:bCs w:val="1"/>
                <w:color w:val="7c3aed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7c3aed"/>
                <w:sz w:val="18"/>
                <w:szCs w:val="18"/>
                <w:rtl w:val="0"/>
              </w:rPr>
              <w:t xml:space="preserve">Score: ___ / 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ffbe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240" w:before="240" w:lineRule="auto"/>
              <w:jc w:val="center"/>
              <w:rPr>
                <w:b w:val="1"/>
                <w:bCs w:val="1"/>
                <w:color w:val="b45309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b45309"/>
                <w:sz w:val="18"/>
                <w:szCs w:val="18"/>
                <w:rtl w:val="0"/>
              </w:rPr>
              <w:t xml:space="preserve">Score: ___ / 18</w:t>
            </w:r>
          </w:p>
        </w:tc>
      </w:tr>
    </w:tbl>
    <w:p w:rsidR="00000000" w:rsidDel="00000000" w:rsidP="00000000" w:rsidRDefault="00000000" w:rsidRPr="00000000" w14:paraId="000000FA">
      <w:pPr>
        <w:spacing w:after="12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6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06.2555066079294"/>
        <w:gridCol w:w="3106.2555066079294"/>
        <w:gridCol w:w="3147.488986784141"/>
        <w:tblGridChange w:id="0">
          <w:tblGrid>
            <w:gridCol w:w="3106.2555066079294"/>
            <w:gridCol w:w="3106.2555066079294"/>
            <w:gridCol w:w="3147.488986784141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e2e8f0" w:space="0" w:sz="6" w:val="single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240" w:befor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My Lowest Pillar (start here)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240" w:befor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My Biggest Single Gap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240" w:before="240" w:lineRule="auto"/>
              <w:jc w:val="center"/>
              <w:rPr>
                <w:b w:val="1"/>
                <w:bCs w:val="1"/>
                <w:color w:val="ffffff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9"/>
                <w:szCs w:val="19"/>
                <w:rtl w:val="0"/>
              </w:rPr>
              <w:t xml:space="preserve">Total Score: ___ / 72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20" w:befor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eff6ff" w:val="clear"/>
            <w:tcMar>
              <w:top w:w="100.0" w:type="dxa"/>
              <w:left w:w="120.0" w:type="dxa"/>
              <w:bottom w:w="10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240" w:before="240" w:lineRule="auto"/>
              <w:jc w:val="center"/>
              <w:rPr>
                <w:b w:val="1"/>
                <w:bCs w:val="1"/>
                <w:color w:val="065f46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065f46"/>
                <w:sz w:val="19"/>
                <w:szCs w:val="19"/>
                <w:rtl w:val="0"/>
              </w:rPr>
              <w:t xml:space="preserve">54–72: Operationally mature</w:t>
            </w:r>
          </w:p>
          <w:p w:rsidR="00000000" w:rsidDel="00000000" w:rsidP="00000000" w:rsidRDefault="00000000" w:rsidRPr="00000000" w14:paraId="00000105">
            <w:pPr>
              <w:spacing w:after="240" w:before="240" w:lineRule="auto"/>
              <w:jc w:val="center"/>
              <w:rPr>
                <w:b w:val="1"/>
                <w:bCs w:val="1"/>
                <w:color w:val="d97706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19"/>
                <w:szCs w:val="19"/>
                <w:rtl w:val="0"/>
              </w:rPr>
              <w:t xml:space="preserve">36–53: Systems exist, need strengthening</w:t>
            </w:r>
          </w:p>
          <w:p w:rsidR="00000000" w:rsidDel="00000000" w:rsidP="00000000" w:rsidRDefault="00000000" w:rsidRPr="00000000" w14:paraId="00000106">
            <w:pPr>
              <w:spacing w:after="240" w:before="240" w:lineRule="auto"/>
              <w:jc w:val="center"/>
              <w:rPr>
                <w:b w:val="1"/>
                <w:bCs w:val="1"/>
                <w:color w:val="991b1b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991b1b"/>
                <w:sz w:val="19"/>
                <w:szCs w:val="19"/>
                <w:rtl w:val="0"/>
              </w:rPr>
              <w:t xml:space="preserve">18–35: Foundation needed urgently</w:t>
            </w:r>
          </w:p>
          <w:p w:rsidR="00000000" w:rsidDel="00000000" w:rsidP="00000000" w:rsidRDefault="00000000" w:rsidRPr="00000000" w14:paraId="00000107">
            <w:pPr>
              <w:spacing w:after="240" w:before="240" w:lineRule="auto"/>
              <w:jc w:val="center"/>
              <w:rPr>
                <w:b w:val="1"/>
                <w:bCs w:val="1"/>
                <w:color w:val="991b1b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color w:val="991b1b"/>
                <w:sz w:val="19"/>
                <w:szCs w:val="19"/>
                <w:rtl w:val="0"/>
              </w:rPr>
              <w:t xml:space="preserve">0–17: Start with ABSF Pillar 1 today</w:t>
            </w:r>
          </w:p>
        </w:tc>
      </w:tr>
    </w:tbl>
    <w:p w:rsidR="00000000" w:rsidDel="00000000" w:rsidP="00000000" w:rsidRDefault="00000000" w:rsidRPr="00000000" w14:paraId="00000108">
      <w:pPr>
        <w:spacing w:after="16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7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tcBorders>
              <w:top w:color="e2e8f0" w:space="0" w:sz="6" w:val="single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120.0" w:type="dxa"/>
              <w:left w:w="180.0" w:type="dxa"/>
              <w:bottom w:w="12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240" w:before="240" w:lineRule="auto"/>
              <w:jc w:val="center"/>
              <w:rPr>
                <w:b w:val="1"/>
                <w:bCs w:val="1"/>
                <w:color w:val="fcd34d"/>
              </w:rPr>
            </w:pPr>
            <w:r w:rsidDel="00000000" w:rsidR="00000000" w:rsidRPr="00000000">
              <w:rPr>
                <w:b w:val="1"/>
                <w:bCs w:val="1"/>
                <w:color w:val="fcd34d"/>
                <w:rtl w:val="0"/>
              </w:rPr>
              <w:t xml:space="preserve">Ready to build your implementation plan? Take the free ABSF Diagnostic at JourneyToCEO.com</w:t>
            </w:r>
          </w:p>
          <w:p w:rsidR="00000000" w:rsidDel="00000000" w:rsidP="00000000" w:rsidRDefault="00000000" w:rsidRPr="00000000" w14:paraId="0000010A">
            <w:pPr>
              <w:spacing w:after="240" w:before="240" w:lineRule="auto"/>
              <w:jc w:val="center"/>
              <w:rPr>
                <w:color w:val="bfdbfe"/>
                <w:sz w:val="18"/>
                <w:szCs w:val="18"/>
              </w:rPr>
            </w:pPr>
            <w:r w:rsidDel="00000000" w:rsidR="00000000" w:rsidRPr="00000000">
              <w:rPr>
                <w:color w:val="bfdbfe"/>
                <w:sz w:val="18"/>
                <w:szCs w:val="18"/>
                <w:rtl w:val="0"/>
              </w:rPr>
              <w:t xml:space="preserve">Answer questions about your business and operations. Get a personalized SOP roadmap powered by ABSF methodology. No cost. No obligation.</w:t>
            </w:r>
          </w:p>
        </w:tc>
      </w:tr>
    </w:tbl>
    <w:p w:rsidR="00000000" w:rsidDel="00000000" w:rsidP="00000000" w:rsidRDefault="00000000" w:rsidRPr="00000000" w14:paraId="0000010B">
      <w:pPr>
        <w:spacing w:after="16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120" w:lineRule="auto"/>
        <w:jc w:val="center"/>
        <w:rPr>
          <w:color w:val="64748b"/>
          <w:sz w:val="16"/>
          <w:szCs w:val="16"/>
        </w:rPr>
      </w:pPr>
      <w:r w:rsidDel="00000000" w:rsidR="00000000" w:rsidRPr="00000000">
        <w:rPr>
          <w:color w:val="64748b"/>
          <w:sz w:val="16"/>
          <w:szCs w:val="16"/>
          <w:rtl w:val="0"/>
        </w:rPr>
        <w:t xml:space="preserve">Appliance Business Systemization Framework (ABSF)  –  All 4 Pillars  –  JourneyToCEO.com</w:t>
      </w:r>
    </w:p>
    <w:p w:rsidR="00000000" w:rsidDel="00000000" w:rsidP="00000000" w:rsidRDefault="00000000" w:rsidRPr="00000000" w14:paraId="0000010D">
      <w:pPr>
        <w:spacing w:after="240" w:before="240" w:lineRule="auto"/>
        <w:jc w:val="center"/>
        <w:rPr/>
      </w:pPr>
      <w:r w:rsidDel="00000000" w:rsidR="00000000" w:rsidRPr="00000000">
        <w:rPr>
          <w:color w:val="9ca3af"/>
          <w:sz w:val="16"/>
          <w:szCs w:val="16"/>
          <w:rtl w:val="0"/>
        </w:rPr>
        <w:t xml:space="preserve">Developed by Wilmer Toro – Appliance GrandMasters – ASTI National Instructor 2024–2026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rPr/>
    </w:pPr>
    <w:r w:rsidDel="00000000" w:rsidR="00000000" w:rsidRPr="00000000">
      <w:rPr>
        <w:rtl w:val="0"/>
      </w:rPr>
    </w:r>
  </w:p>
  <w:tbl>
    <w:tblPr>
      <w:tblStyle w:val="Table8"/>
      <w:tblW w:w="936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6285"/>
      <w:gridCol w:w="3075"/>
      <w:tblGridChange w:id="0">
        <w:tblGrid>
          <w:gridCol w:w="6285"/>
          <w:gridCol w:w="3075"/>
        </w:tblGrid>
      </w:tblGridChange>
    </w:tblGrid>
    <w:tr>
      <w:trPr>
        <w:cantSplit w:val="0"/>
        <w:trHeight w:val="163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1b3a5c" w:val="clear"/>
          <w:tcMar>
            <w:top w:w="120.0" w:type="dxa"/>
            <w:left w:w="180.0" w:type="dxa"/>
            <w:bottom w:w="120.0" w:type="dxa"/>
            <w:right w:w="180.0" w:type="dxa"/>
          </w:tcMar>
          <w:vAlign w:val="top"/>
        </w:tcPr>
        <w:p w:rsidR="00000000" w:rsidDel="00000000" w:rsidP="00000000" w:rsidRDefault="00000000" w:rsidRPr="00000000" w14:paraId="0000010F">
          <w:pPr>
            <w:spacing w:after="240" w:before="240" w:lineRule="auto"/>
            <w:rPr>
              <w:b w:val="1"/>
              <w:bCs w:val="1"/>
              <w:color w:val="fcd34d"/>
              <w:sz w:val="26"/>
              <w:szCs w:val="26"/>
            </w:rPr>
          </w:pPr>
          <w:r w:rsidDel="00000000" w:rsidR="00000000" w:rsidRPr="00000000">
            <w:rPr>
              <w:b w:val="1"/>
              <w:bCs w:val="1"/>
              <w:color w:val="fcd34d"/>
              <w:sz w:val="26"/>
              <w:szCs w:val="26"/>
              <w:rtl w:val="0"/>
            </w:rPr>
            <w:t xml:space="preserve">ABSF BUSINESS HEALTH SELF-ASSESSMENT</w:t>
          </w:r>
        </w:p>
        <w:p w:rsidR="00000000" w:rsidDel="00000000" w:rsidP="00000000" w:rsidRDefault="00000000" w:rsidRPr="00000000" w14:paraId="00000110">
          <w:pPr>
            <w:spacing w:after="240" w:before="240" w:lineRule="auto"/>
            <w:rPr>
              <w:color w:val="bfdbfe"/>
              <w:sz w:val="18"/>
              <w:szCs w:val="18"/>
            </w:rPr>
          </w:pPr>
          <w:r w:rsidDel="00000000" w:rsidR="00000000" w:rsidRPr="00000000">
            <w:rPr>
              <w:color w:val="bfdbfe"/>
              <w:sz w:val="18"/>
              <w:szCs w:val="18"/>
              <w:rtl w:val="0"/>
            </w:rPr>
            <w:t xml:space="preserve">All 4 Pillars  –  Where is your business right now?  –  JourneyToCEO.com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d97706" w:val="clear"/>
          <w:tcMar>
            <w:top w:w="100.0" w:type="dxa"/>
            <w:left w:w="160.0" w:type="dxa"/>
            <w:bottom w:w="100.0" w:type="dxa"/>
            <w:right w:w="160.0" w:type="dxa"/>
          </w:tcMar>
          <w:vAlign w:val="top"/>
        </w:tcPr>
        <w:p w:rsidR="00000000" w:rsidDel="00000000" w:rsidP="00000000" w:rsidRDefault="00000000" w:rsidRPr="00000000" w14:paraId="00000111">
          <w:pPr>
            <w:jc w:val="center"/>
            <w:rPr>
              <w:color w:val="ffffff"/>
              <w:sz w:val="17"/>
              <w:szCs w:val="17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2">
          <w:pPr>
            <w:jc w:val="center"/>
            <w:rPr>
              <w:color w:val="ffffff"/>
              <w:sz w:val="19"/>
              <w:szCs w:val="19"/>
            </w:rPr>
          </w:pPr>
          <w:r w:rsidDel="00000000" w:rsidR="00000000" w:rsidRPr="00000000">
            <w:rPr>
              <w:color w:val="ffffff"/>
              <w:sz w:val="19"/>
              <w:szCs w:val="19"/>
              <w:rtl w:val="0"/>
            </w:rPr>
            <w:t xml:space="preserve">Score: 0 = Not at all</w:t>
          </w:r>
        </w:p>
        <w:p w:rsidR="00000000" w:rsidDel="00000000" w:rsidP="00000000" w:rsidRDefault="00000000" w:rsidRPr="00000000" w14:paraId="00000113">
          <w:pPr>
            <w:jc w:val="center"/>
            <w:rPr>
              <w:color w:val="fef3c7"/>
              <w:sz w:val="19"/>
              <w:szCs w:val="19"/>
            </w:rPr>
          </w:pPr>
          <w:r w:rsidDel="00000000" w:rsidR="00000000" w:rsidRPr="00000000">
            <w:rPr>
              <w:color w:val="fef3c7"/>
              <w:sz w:val="19"/>
              <w:szCs w:val="19"/>
              <w:rtl w:val="0"/>
            </w:rPr>
            <w:t xml:space="preserve">Score: 1 = Started / partial</w:t>
          </w:r>
        </w:p>
        <w:p w:rsidR="00000000" w:rsidDel="00000000" w:rsidP="00000000" w:rsidRDefault="00000000" w:rsidRPr="00000000" w14:paraId="00000114">
          <w:pPr>
            <w:jc w:val="center"/>
            <w:rPr>
              <w:color w:val="fef3c7"/>
              <w:sz w:val="19"/>
              <w:szCs w:val="19"/>
            </w:rPr>
          </w:pPr>
          <w:r w:rsidDel="00000000" w:rsidR="00000000" w:rsidRPr="00000000">
            <w:rPr>
              <w:color w:val="fef3c7"/>
              <w:sz w:val="19"/>
              <w:szCs w:val="19"/>
              <w:rtl w:val="0"/>
            </w:rPr>
            <w:t xml:space="preserve">Score: 2 = In place / needs work</w:t>
          </w:r>
        </w:p>
        <w:p w:rsidR="00000000" w:rsidDel="00000000" w:rsidP="00000000" w:rsidRDefault="00000000" w:rsidRPr="00000000" w14:paraId="00000115">
          <w:pPr>
            <w:jc w:val="center"/>
            <w:rPr>
              <w:color w:val="fef3c7"/>
              <w:sz w:val="19"/>
              <w:szCs w:val="19"/>
            </w:rPr>
          </w:pPr>
          <w:r w:rsidDel="00000000" w:rsidR="00000000" w:rsidRPr="00000000">
            <w:rPr>
              <w:color w:val="fef3c7"/>
              <w:sz w:val="19"/>
              <w:szCs w:val="19"/>
              <w:rtl w:val="0"/>
            </w:rPr>
            <w:t xml:space="preserve">Score: 3 = Fully implemented</w:t>
          </w:r>
        </w:p>
      </w:tc>
    </w:tr>
  </w:tbl>
  <w:p w:rsidR="00000000" w:rsidDel="00000000" w:rsidP="00000000" w:rsidRDefault="00000000" w:rsidRPr="00000000" w14:paraId="00000116">
    <w:pPr>
      <w:spacing w:after="140" w:befor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